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DE243B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02.04.2018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r w:rsidR="005B1DE1" w:rsidRPr="00E42CB7">
        <w:rPr>
          <w:rStyle w:val="1"/>
          <w:sz w:val="24"/>
          <w:lang w:val="ru-RU"/>
        </w:rPr>
        <w:t>ул.Мира,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r w:rsidR="009B0B9C" w:rsidRPr="00E42CB7">
        <w:rPr>
          <w:rStyle w:val="1"/>
          <w:sz w:val="24"/>
        </w:rPr>
        <w:t>г.Кинель</w:t>
      </w:r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DE243B">
        <w:rPr>
          <w:sz w:val="24"/>
          <w:lang w:val="ru-RU"/>
        </w:rPr>
        <w:t>5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3D503E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</w:rPr>
      </w:pPr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680BF7" w:rsidRPr="003D503E">
        <w:rPr>
          <w:sz w:val="24"/>
          <w:lang w:val="ru-RU"/>
        </w:rPr>
        <w:t>04.04.201</w:t>
      </w:r>
      <w:r w:rsidR="003A5F6A">
        <w:rPr>
          <w:sz w:val="24"/>
          <w:lang w:val="ru-RU"/>
        </w:rPr>
        <w:t>8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 xml:space="preserve">.00 часов в соответствии с </w:t>
      </w:r>
      <w:r w:rsidR="00680BF7" w:rsidRPr="003D503E">
        <w:rPr>
          <w:sz w:val="24"/>
          <w:lang w:val="ru-RU"/>
        </w:rPr>
        <w:t>п</w:t>
      </w:r>
      <w:r w:rsidR="00680BF7" w:rsidRPr="003D503E">
        <w:rPr>
          <w:sz w:val="24"/>
        </w:rPr>
        <w:t>остановление</w:t>
      </w:r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администрации городского округа Кинель Самарской области </w:t>
      </w:r>
      <w:r w:rsidR="00DE243B" w:rsidRPr="00DE243B">
        <w:rPr>
          <w:sz w:val="24"/>
          <w:lang w:val="ru-RU"/>
        </w:rPr>
        <w:t>от 02.03.2018г. №555 «О проведении аукциона на право заключения договора на размещение нестационарных торговых объектов»</w:t>
      </w:r>
      <w:r w:rsidRPr="003D503E">
        <w:rPr>
          <w:sz w:val="24"/>
        </w:rPr>
        <w:t>, проводимых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Максимов М.В. – руководитель комитета по управлению  муниципальным имуществом городского округа Кинель, председатель комиссии;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Члены комиссии: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Фокин В.Н. – ведущий специалист отдела распоряжения муниципальным имуществом комитета по управлению муниципальным имуществом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Александров В.А. – начальник отдела архитектуры управления архитектуры и градостроительства администрации городского округа Кинель Самарской области;</w:t>
      </w:r>
    </w:p>
    <w:p w:rsidR="00A6389A" w:rsidRPr="00A6389A" w:rsidRDefault="00A6389A" w:rsidP="00A6389A">
      <w:pPr>
        <w:pStyle w:val="2"/>
        <w:jc w:val="both"/>
        <w:rPr>
          <w:sz w:val="24"/>
          <w:lang w:val="ru-RU"/>
        </w:rPr>
      </w:pPr>
      <w:r w:rsidRPr="00A6389A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 Самарской области;</w:t>
      </w:r>
    </w:p>
    <w:p w:rsidR="00A66F6A" w:rsidRPr="003D503E" w:rsidRDefault="00A6389A" w:rsidP="00A6389A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A6389A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 Самарской области.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CD2A42">
        <w:rPr>
          <w:sz w:val="24"/>
        </w:rPr>
        <w:t>На продажу выставлен лот №</w:t>
      </w:r>
      <w:r w:rsidR="00FB1AC3">
        <w:rPr>
          <w:sz w:val="24"/>
          <w:lang w:val="ru-RU"/>
        </w:rPr>
        <w:t>26</w:t>
      </w:r>
      <w:r w:rsidRPr="00CD2A42">
        <w:rPr>
          <w:sz w:val="24"/>
        </w:rPr>
        <w:t>:</w:t>
      </w:r>
      <w:r w:rsidRPr="003D503E">
        <w:t xml:space="preserve"> </w:t>
      </w:r>
    </w:p>
    <w:p w:rsidR="00FB1AC3" w:rsidRPr="00FB1AC3" w:rsidRDefault="00FB1AC3" w:rsidP="00FB1AC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0" w:name="_Hlk478901615"/>
      <w:r w:rsidRPr="00FB1AC3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15.04.2018 г. по 31.08.2018 г.).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FB1AC3" w:rsidRPr="00FB1AC3" w:rsidTr="0053682D">
        <w:tc>
          <w:tcPr>
            <w:tcW w:w="3190" w:type="dxa"/>
            <w:vMerge w:val="restart"/>
            <w:shd w:val="clear" w:color="auto" w:fill="auto"/>
            <w:vAlign w:val="center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FB1AC3" w:rsidRPr="00FB1AC3" w:rsidTr="0053682D">
        <w:tc>
          <w:tcPr>
            <w:tcW w:w="3190" w:type="dxa"/>
            <w:vMerge/>
            <w:shd w:val="clear" w:color="auto" w:fill="auto"/>
            <w:vAlign w:val="center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FB1AC3" w:rsidRPr="00FB1AC3" w:rsidTr="0053682D">
        <w:tc>
          <w:tcPr>
            <w:tcW w:w="3190" w:type="dxa"/>
            <w:shd w:val="clear" w:color="auto" w:fill="auto"/>
            <w:vAlign w:val="center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6416.21</w:t>
            </w:r>
          </w:p>
        </w:tc>
        <w:tc>
          <w:tcPr>
            <w:tcW w:w="3191" w:type="dxa"/>
            <w:shd w:val="clear" w:color="auto" w:fill="auto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16696.37</w:t>
            </w:r>
          </w:p>
        </w:tc>
      </w:tr>
      <w:tr w:rsidR="00FB1AC3" w:rsidRPr="00FB1AC3" w:rsidTr="0053682D">
        <w:tc>
          <w:tcPr>
            <w:tcW w:w="3190" w:type="dxa"/>
            <w:shd w:val="clear" w:color="auto" w:fill="auto"/>
            <w:vAlign w:val="center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6415.37</w:t>
            </w:r>
          </w:p>
        </w:tc>
        <w:tc>
          <w:tcPr>
            <w:tcW w:w="3191" w:type="dxa"/>
            <w:shd w:val="clear" w:color="auto" w:fill="auto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16698.19</w:t>
            </w:r>
          </w:p>
        </w:tc>
      </w:tr>
      <w:tr w:rsidR="00FB1AC3" w:rsidRPr="00FB1AC3" w:rsidTr="0053682D">
        <w:tc>
          <w:tcPr>
            <w:tcW w:w="3190" w:type="dxa"/>
            <w:shd w:val="clear" w:color="auto" w:fill="auto"/>
            <w:vAlign w:val="center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6414.01</w:t>
            </w:r>
          </w:p>
        </w:tc>
        <w:tc>
          <w:tcPr>
            <w:tcW w:w="3191" w:type="dxa"/>
            <w:shd w:val="clear" w:color="auto" w:fill="auto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16697.56</w:t>
            </w:r>
          </w:p>
        </w:tc>
      </w:tr>
      <w:tr w:rsidR="00FB1AC3" w:rsidRPr="00FB1AC3" w:rsidTr="0053682D">
        <w:tc>
          <w:tcPr>
            <w:tcW w:w="3190" w:type="dxa"/>
            <w:shd w:val="clear" w:color="auto" w:fill="auto"/>
            <w:vAlign w:val="center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6414.85</w:t>
            </w:r>
          </w:p>
        </w:tc>
        <w:tc>
          <w:tcPr>
            <w:tcW w:w="3191" w:type="dxa"/>
            <w:shd w:val="clear" w:color="auto" w:fill="auto"/>
          </w:tcPr>
          <w:p w:rsidR="00FB1AC3" w:rsidRPr="00FB1AC3" w:rsidRDefault="00FB1AC3" w:rsidP="00FB1AC3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FB1AC3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16695.74</w:t>
            </w:r>
          </w:p>
        </w:tc>
      </w:tr>
    </w:tbl>
    <w:p w:rsidR="00FB1AC3" w:rsidRPr="00FB1AC3" w:rsidRDefault="00FB1AC3" w:rsidP="00FB1AC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B1AC3">
        <w:rPr>
          <w:rFonts w:ascii="Times New Roman" w:eastAsia="Times New Roman" w:hAnsi="Times New Roman" w:cs="Times New Roman"/>
          <w:color w:val="auto"/>
          <w:lang w:val="ru-RU"/>
        </w:rPr>
        <w:t>Сведения о площади места размещения НТО: 50 кв.м.;</w:t>
      </w:r>
    </w:p>
    <w:p w:rsidR="00FB1AC3" w:rsidRPr="00FB1AC3" w:rsidRDefault="00FB1AC3" w:rsidP="00FB1AC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B1AC3">
        <w:rPr>
          <w:rFonts w:ascii="Times New Roman" w:eastAsia="Times New Roman" w:hAnsi="Times New Roman" w:cs="Times New Roman"/>
          <w:color w:val="auto"/>
          <w:lang w:val="ru-RU"/>
        </w:rPr>
        <w:t>Адрес НТО: Самарская область, г. Кинель, в районе ул. Крымская,7 г;</w:t>
      </w:r>
    </w:p>
    <w:p w:rsidR="00FB1AC3" w:rsidRPr="00FB1AC3" w:rsidRDefault="00FB1AC3" w:rsidP="00FB1AC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B1AC3">
        <w:rPr>
          <w:rFonts w:ascii="Times New Roman" w:eastAsia="Times New Roman" w:hAnsi="Times New Roman" w:cs="Times New Roman"/>
          <w:color w:val="auto"/>
          <w:lang w:val="ru-RU"/>
        </w:rPr>
        <w:t xml:space="preserve">Сезонный объект; </w:t>
      </w:r>
    </w:p>
    <w:p w:rsidR="00FB1AC3" w:rsidRPr="00FB1AC3" w:rsidRDefault="00FB1AC3" w:rsidP="00FB1AC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B1AC3">
        <w:rPr>
          <w:rFonts w:ascii="Times New Roman" w:eastAsia="Times New Roman" w:hAnsi="Times New Roman" w:cs="Times New Roman"/>
          <w:color w:val="auto"/>
          <w:lang w:val="ru-RU"/>
        </w:rPr>
        <w:t>Специализация НТО: оказание услуг быстрого питания, за исключением продажи табачной и алкогольной продукции;</w:t>
      </w:r>
    </w:p>
    <w:p w:rsidR="00FB1AC3" w:rsidRPr="00FB1AC3" w:rsidRDefault="00FB1AC3" w:rsidP="00FB1AC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B1AC3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2572 (две тысячи пятьсот семьдесят два) рубля 34 коп.;</w:t>
      </w:r>
    </w:p>
    <w:p w:rsidR="00FB1AC3" w:rsidRPr="00FB1AC3" w:rsidRDefault="00FB1AC3" w:rsidP="00FB1AC3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FB1AC3">
        <w:rPr>
          <w:rFonts w:ascii="Times New Roman" w:eastAsia="Times New Roman" w:hAnsi="Times New Roman" w:cs="Times New Roman"/>
          <w:color w:val="auto"/>
          <w:lang w:val="ru-RU"/>
        </w:rPr>
        <w:t>Шаг аукциона 77 рублей;</w:t>
      </w:r>
    </w:p>
    <w:p w:rsidR="00680BF7" w:rsidRPr="003D503E" w:rsidRDefault="00FB1AC3" w:rsidP="00FB1AC3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lang w:val="ru-RU"/>
        </w:rPr>
      </w:pPr>
      <w:r>
        <w:rPr>
          <w:b w:val="0"/>
          <w:bCs w:val="0"/>
          <w:color w:val="auto"/>
          <w:sz w:val="24"/>
          <w:szCs w:val="24"/>
          <w:lang w:val="ru-RU"/>
        </w:rPr>
        <w:t xml:space="preserve">         </w:t>
      </w:r>
      <w:r w:rsidRPr="00FB1AC3">
        <w:rPr>
          <w:b w:val="0"/>
          <w:bCs w:val="0"/>
          <w:color w:val="auto"/>
          <w:sz w:val="24"/>
          <w:szCs w:val="24"/>
          <w:lang w:val="ru-RU"/>
        </w:rPr>
        <w:t>Размер задатка 514 (пятьсот четырнадцать) рублей 00 копеек.</w:t>
      </w:r>
      <w:bookmarkEnd w:id="0"/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B1AC3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Камурина Юлия Николаевна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B1AC3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27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A30001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FB1AC3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514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.03.2018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083"/>
        <w:gridCol w:w="31"/>
      </w:tblGrid>
      <w:tr w:rsidR="0069418D" w:rsidRPr="003D503E" w:rsidTr="00057E00">
        <w:trPr>
          <w:gridAfter w:val="1"/>
          <w:wAfter w:w="31" w:type="dxa"/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057E00">
        <w:trPr>
          <w:gridAfter w:val="1"/>
          <w:wAfter w:w="31" w:type="dxa"/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95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057E00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30001" w:rsidRPr="003D503E" w:rsidTr="00057E00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FB1AC3" w:rsidP="00A30001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Камурина Юлия Николаевна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30001" w:rsidRPr="003D503E" w:rsidRDefault="00A30001" w:rsidP="00A3000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FB1A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FB1A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7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.201</w:t>
            </w:r>
            <w:r w:rsidR="008064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8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FB1A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FB1AC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37</w:t>
            </w:r>
            <w:r w:rsidR="00806479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соответствии с пунктом 3.23 Порядка в случае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CD2A42" w:rsidRPr="00CD2A42" w:rsidRDefault="00CD2A42" w:rsidP="00CD2A42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CD2A42" w:rsidRPr="00CD2A42" w:rsidRDefault="00CD2A42" w:rsidP="00CD2A42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FB1AC3">
        <w:rPr>
          <w:rFonts w:ascii="Times New Roman" w:eastAsia="Times New Roman" w:hAnsi="Times New Roman" w:cs="Times New Roman"/>
          <w:color w:val="auto"/>
          <w:lang w:val="ru-RU"/>
        </w:rPr>
        <w:t>50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кв.м., специализация: продовольственные товары (квасная емкость), по адресу: </w:t>
      </w:r>
      <w:r w:rsidR="00FB1AC3" w:rsidRPr="00FB1AC3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в районе ул. Крымская,7 г</w:t>
      </w:r>
      <w:r w:rsidR="002238AF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CD2A42" w:rsidRDefault="00CD2A42" w:rsidP="00CD2A42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участнику – </w:t>
      </w:r>
      <w:r w:rsidR="00F36D5A" w:rsidRPr="00F36D5A">
        <w:rPr>
          <w:rFonts w:ascii="Times New Roman" w:eastAsia="Times New Roman" w:hAnsi="Times New Roman" w:cs="Times New Roman"/>
          <w:color w:val="auto"/>
          <w:lang w:val="ru-RU"/>
        </w:rPr>
        <w:t>ИП Камурин</w:t>
      </w:r>
      <w:r w:rsidR="00F36D5A">
        <w:rPr>
          <w:rFonts w:ascii="Times New Roman" w:eastAsia="Times New Roman" w:hAnsi="Times New Roman" w:cs="Times New Roman"/>
          <w:color w:val="auto"/>
          <w:lang w:val="ru-RU"/>
        </w:rPr>
        <w:t>ой</w:t>
      </w:r>
      <w:r w:rsidR="00F36D5A" w:rsidRPr="00F36D5A">
        <w:rPr>
          <w:rFonts w:ascii="Times New Roman" w:eastAsia="Times New Roman" w:hAnsi="Times New Roman" w:cs="Times New Roman"/>
          <w:color w:val="auto"/>
          <w:lang w:val="ru-RU"/>
        </w:rPr>
        <w:t xml:space="preserve"> Юли</w:t>
      </w:r>
      <w:r w:rsidR="00F36D5A">
        <w:rPr>
          <w:rFonts w:ascii="Times New Roman" w:eastAsia="Times New Roman" w:hAnsi="Times New Roman" w:cs="Times New Roman"/>
          <w:color w:val="auto"/>
          <w:lang w:val="ru-RU"/>
        </w:rPr>
        <w:t>и</w:t>
      </w:r>
      <w:r w:rsidR="00F36D5A" w:rsidRPr="00F36D5A">
        <w:rPr>
          <w:rFonts w:ascii="Times New Roman" w:eastAsia="Times New Roman" w:hAnsi="Times New Roman" w:cs="Times New Roman"/>
          <w:color w:val="auto"/>
          <w:lang w:val="ru-RU"/>
        </w:rPr>
        <w:t xml:space="preserve"> Николаевн</w:t>
      </w:r>
      <w:r w:rsidR="00F36D5A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="00F36D5A" w:rsidRPr="00F36D5A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нестационарного торгового объекта по адресу: </w:t>
      </w:r>
      <w:r w:rsidR="00A912E8" w:rsidRPr="00A912E8">
        <w:rPr>
          <w:rFonts w:ascii="Times New Roman" w:eastAsia="Times New Roman" w:hAnsi="Times New Roman" w:cs="Times New Roman"/>
          <w:color w:val="auto"/>
          <w:lang w:val="ru-RU"/>
        </w:rPr>
        <w:t>Самарская область, г. Кинель, в районе ул. Крымская,7</w:t>
      </w:r>
      <w:bookmarkStart w:id="1" w:name="_GoBack"/>
      <w:bookmarkEnd w:id="1"/>
      <w:r w:rsidRPr="00CD2A42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плата по договору устанавливается равной начальному размеру </w:t>
      </w:r>
      <w:r w:rsidR="00FB1AC3" w:rsidRPr="00FB1AC3">
        <w:rPr>
          <w:rFonts w:ascii="Times New Roman" w:eastAsia="Times New Roman" w:hAnsi="Times New Roman" w:cs="Times New Roman"/>
          <w:color w:val="auto"/>
          <w:lang w:val="ru-RU"/>
        </w:rPr>
        <w:t>2572 (две тысячи пятьсот семьдесят два) рубля 34 коп</w:t>
      </w:r>
      <w:r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>Председатель комиссии:    _________ Максимов М.В.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</w:t>
      </w:r>
      <w:r w:rsidRPr="00E42CB7">
        <w:rPr>
          <w:lang w:val="ru-RU"/>
        </w:rPr>
        <w:t>Члены комиссии:   _________ Фокин В.Н.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    </w:t>
      </w:r>
      <w:r>
        <w:rPr>
          <w:lang w:val="ru-RU"/>
        </w:rPr>
        <w:t xml:space="preserve">   </w:t>
      </w:r>
      <w:r w:rsidRPr="00E42CB7">
        <w:rPr>
          <w:lang w:val="ru-RU"/>
        </w:rPr>
        <w:t xml:space="preserve"> ________</w:t>
      </w:r>
      <w:r w:rsidRPr="00E42CB7">
        <w:t xml:space="preserve"> </w:t>
      </w:r>
      <w:r w:rsidRPr="00E42CB7">
        <w:rPr>
          <w:lang w:val="ru-RU"/>
        </w:rPr>
        <w:t xml:space="preserve"> Александров В.А.</w:t>
      </w: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  </w:t>
      </w:r>
      <w:r>
        <w:rPr>
          <w:lang w:val="ru-RU"/>
        </w:rPr>
        <w:t xml:space="preserve">     </w:t>
      </w:r>
      <w:r w:rsidRPr="00E42CB7">
        <w:rPr>
          <w:lang w:val="ru-RU"/>
        </w:rPr>
        <w:t xml:space="preserve">_________ </w:t>
      </w:r>
      <w:r>
        <w:rPr>
          <w:lang w:val="ru-RU"/>
        </w:rPr>
        <w:t>Афанасьева С.В.</w:t>
      </w:r>
      <w:r w:rsidRPr="00E42CB7">
        <w:rPr>
          <w:lang w:val="ru-RU"/>
        </w:rPr>
        <w:t xml:space="preserve">  </w:t>
      </w:r>
    </w:p>
    <w:p w:rsidR="00A6389A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</w:p>
    <w:p w:rsidR="00A6389A" w:rsidRPr="00E42CB7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>
        <w:rPr>
          <w:lang w:val="ru-RU"/>
        </w:rPr>
        <w:t xml:space="preserve">                                                  __________</w:t>
      </w:r>
      <w:r w:rsidRPr="00E42CB7">
        <w:rPr>
          <w:lang w:val="ru-RU"/>
        </w:rPr>
        <w:t xml:space="preserve">  </w:t>
      </w:r>
      <w:r>
        <w:rPr>
          <w:lang w:val="ru-RU"/>
        </w:rPr>
        <w:t>Ефременко С.В.</w:t>
      </w:r>
      <w:r w:rsidRPr="00E42CB7">
        <w:rPr>
          <w:lang w:val="ru-RU"/>
        </w:rPr>
        <w:t xml:space="preserve">                                    </w:t>
      </w:r>
    </w:p>
    <w:p w:rsidR="004B49B2" w:rsidRPr="00E42CB7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lang w:val="ru-RU"/>
        </w:rPr>
      </w:pPr>
      <w:r w:rsidRPr="00E42CB7">
        <w:rPr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71CE" w:rsidRDefault="00EA71CE">
      <w:r>
        <w:separator/>
      </w:r>
    </w:p>
  </w:endnote>
  <w:endnote w:type="continuationSeparator" w:id="0">
    <w:p w:rsidR="00EA71CE" w:rsidRDefault="00EA7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71CE" w:rsidRDefault="00EA71CE"/>
  </w:footnote>
  <w:footnote w:type="continuationSeparator" w:id="0">
    <w:p w:rsidR="00EA71CE" w:rsidRDefault="00EA71C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57E00"/>
    <w:rsid w:val="00110048"/>
    <w:rsid w:val="001248C7"/>
    <w:rsid w:val="001373A2"/>
    <w:rsid w:val="00194DC6"/>
    <w:rsid w:val="001C1460"/>
    <w:rsid w:val="001C7B19"/>
    <w:rsid w:val="00222970"/>
    <w:rsid w:val="002238AF"/>
    <w:rsid w:val="002715F7"/>
    <w:rsid w:val="002E4997"/>
    <w:rsid w:val="003A5F6A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7463E"/>
    <w:rsid w:val="005829FE"/>
    <w:rsid w:val="005B1DE1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06479"/>
    <w:rsid w:val="00832057"/>
    <w:rsid w:val="00866514"/>
    <w:rsid w:val="008B3449"/>
    <w:rsid w:val="00903E07"/>
    <w:rsid w:val="00914798"/>
    <w:rsid w:val="009B0B9C"/>
    <w:rsid w:val="009B3326"/>
    <w:rsid w:val="009D4C50"/>
    <w:rsid w:val="00A03B89"/>
    <w:rsid w:val="00A30001"/>
    <w:rsid w:val="00A635D0"/>
    <w:rsid w:val="00A6389A"/>
    <w:rsid w:val="00A66F6A"/>
    <w:rsid w:val="00A912E8"/>
    <w:rsid w:val="00AA2C3D"/>
    <w:rsid w:val="00BB7E47"/>
    <w:rsid w:val="00BC2483"/>
    <w:rsid w:val="00BC6252"/>
    <w:rsid w:val="00C11AD1"/>
    <w:rsid w:val="00CD2A42"/>
    <w:rsid w:val="00CE4271"/>
    <w:rsid w:val="00D33082"/>
    <w:rsid w:val="00D41878"/>
    <w:rsid w:val="00DB1AED"/>
    <w:rsid w:val="00DE243B"/>
    <w:rsid w:val="00E325A3"/>
    <w:rsid w:val="00E42CB7"/>
    <w:rsid w:val="00E51A95"/>
    <w:rsid w:val="00E95074"/>
    <w:rsid w:val="00EA71CE"/>
    <w:rsid w:val="00F30D1E"/>
    <w:rsid w:val="00F36D5A"/>
    <w:rsid w:val="00FB1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A0570E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771</Words>
  <Characters>4399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2018-04-02T09:54:00Z</cp:lastPrinted>
  <dcterms:created xsi:type="dcterms:W3CDTF">2018-04-03T05:29:00Z</dcterms:created>
  <dcterms:modified xsi:type="dcterms:W3CDTF">2018-04-03T05:29:00Z</dcterms:modified>
</cp:coreProperties>
</file>